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457" w14:textId="77777777" w:rsidR="00913213" w:rsidRPr="009E528C" w:rsidRDefault="00913213" w:rsidP="0091321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A985CE3" w14:textId="77777777" w:rsidR="00913213" w:rsidRDefault="00913213" w:rsidP="00913213">
      <w:pPr>
        <w:rPr>
          <w:rFonts w:ascii="Calibri" w:hAnsi="Calibri"/>
          <w:sz w:val="22"/>
          <w:szCs w:val="22"/>
        </w:rPr>
      </w:pPr>
    </w:p>
    <w:p w14:paraId="02303B8C" w14:textId="77777777" w:rsidR="001254C0" w:rsidRPr="009E528C" w:rsidRDefault="001254C0" w:rsidP="00913213">
      <w:pPr>
        <w:rPr>
          <w:rFonts w:ascii="Calibri" w:hAnsi="Calibri"/>
          <w:sz w:val="22"/>
          <w:szCs w:val="22"/>
        </w:rPr>
      </w:pPr>
    </w:p>
    <w:p w14:paraId="0F691D7D" w14:textId="77777777" w:rsidR="00913213" w:rsidRPr="00F56532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4E9CFDA8" w14:textId="77777777" w:rsidR="004F44D8" w:rsidRPr="004F44D8" w:rsidRDefault="004F44D8" w:rsidP="004F44D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Recrutement : </w:t>
      </w:r>
      <w:r w:rsidR="00C129E2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Chargé du Marketing</w:t>
      </w: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  (H/F/X)</w:t>
      </w:r>
    </w:p>
    <w:p w14:paraId="77BBFE2E" w14:textId="77777777" w:rsidR="00913213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14:paraId="021316FD" w14:textId="77777777" w:rsidR="00913213" w:rsidRPr="00222386" w:rsidRDefault="00913213" w:rsidP="00913213">
      <w:pPr>
        <w:rPr>
          <w:b/>
          <w:bCs/>
          <w:szCs w:val="28"/>
          <w:u w:val="single"/>
        </w:rPr>
      </w:pPr>
    </w:p>
    <w:p w14:paraId="31658728" w14:textId="77777777" w:rsidR="004F44D8" w:rsidRPr="004F44D8" w:rsidRDefault="004F44D8" w:rsidP="004F44D8">
      <w:pPr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Présentation:</w:t>
      </w:r>
    </w:p>
    <w:p w14:paraId="1EFED98F" w14:textId="77777777" w:rsidR="004F44D8" w:rsidRPr="00642647" w:rsidRDefault="004F44D8" w:rsidP="004F44D8">
      <w:pPr>
        <w:rPr>
          <w:b/>
          <w:sz w:val="25"/>
          <w:szCs w:val="25"/>
          <w:u w:val="single"/>
        </w:rPr>
      </w:pPr>
    </w:p>
    <w:p w14:paraId="31ED0D21" w14:textId="681B9E19" w:rsidR="00913213" w:rsidRDefault="00C129E2" w:rsidP="004F44D8">
      <w:pPr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C129E2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Vous connaissez bien le marché publicitaire audiovisuel.  La fonction consiste à conseiller la direction sur la stratégie de marketing </w:t>
      </w:r>
      <w:r w:rsidR="00CF2B41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pour développer les</w:t>
      </w:r>
      <w:r w:rsidRPr="00C129E2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revenus publicitaires et à veiller à sa mise en œuvre en vous intégrant dans l’équipe en place (4 personnes).</w:t>
      </w:r>
    </w:p>
    <w:p w14:paraId="6E1D7E15" w14:textId="77777777" w:rsidR="00C129E2" w:rsidRDefault="00C129E2" w:rsidP="004F44D8">
      <w:pPr>
        <w:rPr>
          <w:rFonts w:ascii="Calibri" w:hAnsi="Calibri"/>
          <w:b/>
          <w:sz w:val="20"/>
          <w:szCs w:val="22"/>
        </w:rPr>
      </w:pPr>
    </w:p>
    <w:p w14:paraId="7C7AD653" w14:textId="77777777" w:rsidR="00913213" w:rsidRPr="00222386" w:rsidRDefault="00913213" w:rsidP="00913213">
      <w:pPr>
        <w:ind w:left="720"/>
        <w:rPr>
          <w:rFonts w:ascii="Calibri" w:hAnsi="Calibri"/>
          <w:sz w:val="20"/>
          <w:szCs w:val="22"/>
        </w:rPr>
      </w:pPr>
    </w:p>
    <w:p w14:paraId="0F7D212C" w14:textId="77777777" w:rsidR="004F44D8" w:rsidRPr="007F56B8" w:rsidRDefault="004F44D8" w:rsidP="004F44D8">
      <w:pPr>
        <w:spacing w:after="200" w:line="276" w:lineRule="auto"/>
        <w:rPr>
          <w:b/>
          <w:color w:val="000000" w:themeColor="text1"/>
          <w:sz w:val="25"/>
          <w:szCs w:val="25"/>
          <w:u w:val="single"/>
        </w:rPr>
      </w:pPr>
      <w:r w:rsidRPr="004F44D8"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  <w:t>Vos</w:t>
      </w:r>
      <w:r>
        <w:rPr>
          <w:b/>
          <w:color w:val="000000" w:themeColor="text1"/>
          <w:sz w:val="25"/>
          <w:szCs w:val="25"/>
          <w:u w:val="single"/>
        </w:rPr>
        <w:t xml:space="preserve"> missions principales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14:paraId="4E6E4191" w14:textId="77777777" w:rsidR="00913213" w:rsidRPr="00222386" w:rsidRDefault="00913213" w:rsidP="00913213">
      <w:pPr>
        <w:ind w:firstLine="360"/>
        <w:jc w:val="both"/>
        <w:rPr>
          <w:rFonts w:ascii="Calibri" w:hAnsi="Calibri"/>
          <w:sz w:val="20"/>
          <w:szCs w:val="22"/>
        </w:rPr>
      </w:pPr>
    </w:p>
    <w:p w14:paraId="76D6346F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Contribuer au développement des produits commerciaux publicitaires de BX1 (ciblage, fiches produits, tarifs,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…)</w:t>
      </w:r>
    </w:p>
    <w:p w14:paraId="12A68196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Gérer les bases de données de prospects et de clients, mettre en place et gérer l'outil CRM</w:t>
      </w:r>
    </w:p>
    <w:p w14:paraId="18C60354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Organiser les évènements BtoB de BX1</w:t>
      </w:r>
    </w:p>
    <w:p w14:paraId="7F7A6AF4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Définir le calendrier annuel de prospections </w:t>
      </w:r>
    </w:p>
    <w:p w14:paraId="166610BF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Négocier et mettre en place les partenariats de visibilité </w:t>
      </w:r>
    </w:p>
    <w:p w14:paraId="649D3DD6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Créer et gérer une bibliothèque de visuels adaptés aux différents publics cibles </w:t>
      </w:r>
    </w:p>
    <w:p w14:paraId="7F5A1B65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Créer, gérer et placer le matériel promotionnel </w:t>
      </w:r>
    </w:p>
    <w:p w14:paraId="3ED9FE08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Assurer les corrections de textes grâce à une orthographe et une grammaire impeccable </w:t>
      </w:r>
    </w:p>
    <w:p w14:paraId="4BF35AFD" w14:textId="3A8AAC91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Veiller à l'e-réputation de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BX1,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être l'ambassad</w:t>
      </w:r>
      <w:r w:rsidR="00423AB7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eur</w:t>
      </w:r>
      <w:r w:rsidR="00423AB7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rice de son image et de sa notoriété</w:t>
      </w:r>
    </w:p>
    <w:p w14:paraId="51F66CD5" w14:textId="77777777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Animer le profil Linkedin et tout autre réseau professionnel présent et futur dans un contexte BtoB</w:t>
      </w:r>
    </w:p>
    <w:p w14:paraId="75BA07CF" w14:textId="72F1E2B0" w:rsidR="00B576E3" w:rsidRPr="00B576E3" w:rsidRDefault="00B576E3" w:rsidP="00B576E3">
      <w:pPr>
        <w:pStyle w:val="Paragraphedeliste"/>
        <w:numPr>
          <w:ilvl w:val="0"/>
          <w:numId w:val="8"/>
        </w:numPr>
        <w:spacing w:after="200" w:line="276" w:lineRule="auto"/>
        <w:ind w:left="993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Mettre en place les enquêtes d'audience ad-hoc et</w:t>
      </w:r>
      <w:r w:rsidR="00CF2B4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contribuer à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l'analyse de leurs résultats</w:t>
      </w:r>
    </w:p>
    <w:p w14:paraId="00C24060" w14:textId="77777777"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14:paraId="372C535B" w14:textId="77777777" w:rsidR="004F44D8" w:rsidRPr="004F44D8" w:rsidRDefault="004F44D8" w:rsidP="004F44D8">
      <w:pPr>
        <w:spacing w:after="200" w:line="276" w:lineRule="auto"/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Profil requis:</w:t>
      </w:r>
    </w:p>
    <w:p w14:paraId="3A86918B" w14:textId="77777777"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14:paraId="578A4B60" w14:textId="77777777"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 d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iplôme de niveau bac ou expérience équivalente</w:t>
      </w:r>
      <w:r w:rsid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en marketing</w:t>
      </w:r>
    </w:p>
    <w:p w14:paraId="6F7A7F75" w14:textId="77777777" w:rsidR="00B576E3" w:rsidRDefault="004F44D8" w:rsidP="0084425B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d’une e</w:t>
      </w:r>
      <w:r w:rsidR="00913213"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xpérience </w:t>
      </w:r>
      <w:r w:rsid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de minimum 3 ans</w:t>
      </w:r>
    </w:p>
    <w:p w14:paraId="4978A6B0" w14:textId="77777777" w:rsidR="00B576E3" w:rsidRPr="004F44D8" w:rsidRDefault="00B576E3" w:rsidP="00B576E3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outils informatiques Word et Excel</w:t>
      </w:r>
    </w:p>
    <w:p w14:paraId="349F7917" w14:textId="77777777" w:rsidR="00B576E3" w:rsidRDefault="00B576E3" w:rsidP="0084425B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maîtrise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le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français,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avez une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excellente orthographe et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un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esprit de synthèse</w:t>
      </w:r>
    </w:p>
    <w:p w14:paraId="64F54850" w14:textId="77777777" w:rsidR="00B576E3" w:rsidRDefault="00B576E3" w:rsidP="0084425B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aîtriser l’usage et les enjeux des réseaux sociaux</w:t>
      </w:r>
    </w:p>
    <w:p w14:paraId="30E4008D" w14:textId="03FE3F99" w:rsidR="00B576E3" w:rsidRDefault="00B576E3" w:rsidP="0084425B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 v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ivement Intéressé</w:t>
      </w:r>
      <w:r w:rsidR="003654BA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par la sphère des médias</w:t>
      </w:r>
    </w:p>
    <w:p w14:paraId="35F5F2BF" w14:textId="77777777" w:rsidR="00542552" w:rsidRDefault="00542552" w:rsidP="00542552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376E54D7" w14:textId="77777777" w:rsidR="00542552" w:rsidRDefault="00542552" w:rsidP="00542552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1EB99293" w14:textId="2A653601" w:rsidR="00B576E3" w:rsidRPr="00B576E3" w:rsidRDefault="00B576E3" w:rsidP="00B576E3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êtes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créati</w:t>
      </w:r>
      <w:r w:rsidR="00A027E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f</w:t>
      </w:r>
      <w:r w:rsidR="00A027E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ve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et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proact</w:t>
      </w:r>
      <w:r w:rsidR="00A027E1" w:rsidRPr="00A027E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i.f.ve</w:t>
      </w:r>
    </w:p>
    <w:p w14:paraId="5038DC68" w14:textId="3F4544CF" w:rsidR="00B576E3" w:rsidRPr="00B576E3" w:rsidRDefault="00B576E3" w:rsidP="00B576E3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êtes 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polyvalent</w:t>
      </w:r>
      <w:r w:rsidR="00A027E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e, flexible</w:t>
      </w:r>
      <w:r w:rsidR="00542552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,</w:t>
      </w:r>
      <w:r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autonome</w:t>
      </w:r>
    </w:p>
    <w:p w14:paraId="306C54CE" w14:textId="77777777" w:rsidR="00B576E3" w:rsidRPr="00B576E3" w:rsidRDefault="00542552" w:rsidP="00B576E3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êtes </w:t>
      </w:r>
      <w:r w:rsidR="00B576E3"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diplomate et sociabl</w:t>
      </w:r>
      <w:r w:rsidR="00EF0989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</w:t>
      </w:r>
    </w:p>
    <w:p w14:paraId="46FE2034" w14:textId="57AE9E3A" w:rsidR="00B576E3" w:rsidRPr="00B576E3" w:rsidRDefault="00542552" w:rsidP="00B576E3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êtes </w:t>
      </w:r>
      <w:r w:rsidR="00B576E3"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disposé</w:t>
      </w:r>
      <w:r w:rsidR="00A027E1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  <w:r w:rsidR="00B576E3" w:rsidRPr="00B576E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 à travailler occasionnellement le soir et en week-end</w:t>
      </w:r>
    </w:p>
    <w:p w14:paraId="1E263BAA" w14:textId="77777777" w:rsidR="00542552" w:rsidRDefault="00542552" w:rsidP="00542552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Être dans les conditions ACS est un atout</w:t>
      </w:r>
    </w:p>
    <w:p w14:paraId="11DB85EE" w14:textId="77777777" w:rsidR="00913213" w:rsidRPr="004F44D8" w:rsidRDefault="00913213" w:rsidP="00913213">
      <w:pP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14:paraId="2DADC2B8" w14:textId="115992D2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BX1, média régional ambitieux, offre un poste stable (CDI) </w:t>
      </w:r>
      <w:r w:rsidR="00754A8C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à </w:t>
      </w:r>
      <w:r w:rsidR="00754A8C" w:rsidRPr="00754A8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mi-temps 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pour un salaire et des avantages sociaux attractifs. Les candidatures, consistant en un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CV, une lettre de motivation</w:t>
      </w:r>
      <w:r w:rsidR="005B2DA5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, elles 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sont à envoyer par courriel,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avant le </w:t>
      </w:r>
      <w:r w:rsidR="009722C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24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 </w:t>
      </w:r>
      <w:r w:rsidR="00754A8C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novembre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 2019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, à </w:t>
      </w:r>
    </w:p>
    <w:p w14:paraId="7E13DCB7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Madame Sandrine Tichon, Directrice des Ressources Humaines, BX1 asbl, 32-34 rue Gabrielle Petit à 1080 Bruxelles.</w:t>
      </w:r>
    </w:p>
    <w:p w14:paraId="5B074A72" w14:textId="77777777" w:rsidR="006270BD" w:rsidRPr="006270BD" w:rsidRDefault="007016C5" w:rsidP="006270BD">
      <w:pPr>
        <w:spacing w:after="200"/>
        <w:rPr>
          <w:rStyle w:val="Lienhypertexte"/>
          <w:rFonts w:ascii="Calibri" w:eastAsiaTheme="minorHAnsi" w:hAnsi="Calibri" w:cs="Calibri"/>
          <w:sz w:val="25"/>
          <w:szCs w:val="25"/>
        </w:rPr>
      </w:pPr>
      <w:hyperlink r:id="rId8" w:history="1">
        <w:r w:rsidR="00754A8C">
          <w:rPr>
            <w:rStyle w:val="Lienhypertexte"/>
            <w:rFonts w:ascii="Calibri" w:hAnsi="Calibri" w:cs="Calibri"/>
            <w:sz w:val="25"/>
            <w:szCs w:val="25"/>
            <w:lang w:val="fr-BE" w:eastAsia="en-US"/>
          </w:rPr>
          <w:t>job.recrutement@bx1.be</w:t>
        </w:r>
      </w:hyperlink>
    </w:p>
    <w:p w14:paraId="41BFDBE5" w14:textId="77777777"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p w14:paraId="7863A9EB" w14:textId="77777777" w:rsidR="00AC5D1F" w:rsidRPr="006270BD" w:rsidRDefault="00AC5D1F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sectPr w:rsidR="00AC5D1F" w:rsidRPr="006270BD" w:rsidSect="002223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56E1" w14:textId="77777777" w:rsidR="00517A3D" w:rsidRDefault="00517A3D" w:rsidP="001254C0">
      <w:r>
        <w:separator/>
      </w:r>
    </w:p>
  </w:endnote>
  <w:endnote w:type="continuationSeparator" w:id="0">
    <w:p w14:paraId="726DBB3B" w14:textId="77777777" w:rsidR="00517A3D" w:rsidRDefault="00517A3D" w:rsidP="001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F0C9" w14:textId="77777777" w:rsidR="001254C0" w:rsidRDefault="001254C0">
    <w:pPr>
      <w:pStyle w:val="Pieddepage"/>
    </w:pPr>
  </w:p>
  <w:p w14:paraId="3D272DBB" w14:textId="77777777" w:rsidR="001254C0" w:rsidRDefault="00125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60DB" w14:textId="77777777" w:rsidR="00517A3D" w:rsidRDefault="00517A3D" w:rsidP="001254C0">
      <w:r>
        <w:separator/>
      </w:r>
    </w:p>
  </w:footnote>
  <w:footnote w:type="continuationSeparator" w:id="0">
    <w:p w14:paraId="0BF679A8" w14:textId="77777777" w:rsidR="00517A3D" w:rsidRDefault="00517A3D" w:rsidP="0012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9263" w14:textId="77777777" w:rsidR="001254C0" w:rsidRDefault="001254C0">
    <w:pPr>
      <w:pStyle w:val="En-tte"/>
    </w:pPr>
    <w:r w:rsidRPr="007755EC">
      <w:rPr>
        <w:noProof/>
        <w:lang w:eastAsia="fr-BE"/>
      </w:rPr>
      <w:drawing>
        <wp:inline distT="0" distB="0" distL="0" distR="0" wp14:anchorId="4B498FC4" wp14:editId="601D249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E96BD" w14:textId="77777777" w:rsidR="001254C0" w:rsidRDefault="00125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06A"/>
    <w:multiLevelType w:val="hybridMultilevel"/>
    <w:tmpl w:val="2BE2C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C93"/>
    <w:multiLevelType w:val="hybridMultilevel"/>
    <w:tmpl w:val="22A8DB6E"/>
    <w:lvl w:ilvl="0" w:tplc="9988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5E52"/>
    <w:multiLevelType w:val="hybridMultilevel"/>
    <w:tmpl w:val="62FE0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C858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4FF4"/>
    <w:multiLevelType w:val="hybridMultilevel"/>
    <w:tmpl w:val="1A36D7F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A5028"/>
    <w:multiLevelType w:val="hybridMultilevel"/>
    <w:tmpl w:val="9ADC9454"/>
    <w:lvl w:ilvl="0" w:tplc="998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50FA"/>
    <w:multiLevelType w:val="hybridMultilevel"/>
    <w:tmpl w:val="C0B8E1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27B90"/>
    <w:multiLevelType w:val="hybridMultilevel"/>
    <w:tmpl w:val="489ACD20"/>
    <w:lvl w:ilvl="0" w:tplc="998867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55"/>
    <w:rsid w:val="0003582E"/>
    <w:rsid w:val="0004649F"/>
    <w:rsid w:val="000524D4"/>
    <w:rsid w:val="0008656A"/>
    <w:rsid w:val="00097807"/>
    <w:rsid w:val="000B3689"/>
    <w:rsid w:val="00102C20"/>
    <w:rsid w:val="00105C2A"/>
    <w:rsid w:val="001254C0"/>
    <w:rsid w:val="00151CEB"/>
    <w:rsid w:val="001564B2"/>
    <w:rsid w:val="001A0AC9"/>
    <w:rsid w:val="001D0133"/>
    <w:rsid w:val="001F5AC7"/>
    <w:rsid w:val="00200657"/>
    <w:rsid w:val="00222386"/>
    <w:rsid w:val="00236259"/>
    <w:rsid w:val="00240AAA"/>
    <w:rsid w:val="002478E3"/>
    <w:rsid w:val="002562EC"/>
    <w:rsid w:val="00263292"/>
    <w:rsid w:val="00270DE3"/>
    <w:rsid w:val="00272EAE"/>
    <w:rsid w:val="00281EF0"/>
    <w:rsid w:val="002835FA"/>
    <w:rsid w:val="0029299F"/>
    <w:rsid w:val="002C4A81"/>
    <w:rsid w:val="00300F36"/>
    <w:rsid w:val="00326EF0"/>
    <w:rsid w:val="00345B08"/>
    <w:rsid w:val="00362619"/>
    <w:rsid w:val="003654BA"/>
    <w:rsid w:val="00373909"/>
    <w:rsid w:val="003A1A24"/>
    <w:rsid w:val="003D41FC"/>
    <w:rsid w:val="00407D45"/>
    <w:rsid w:val="004152F4"/>
    <w:rsid w:val="00423AB7"/>
    <w:rsid w:val="00423E10"/>
    <w:rsid w:val="004536B3"/>
    <w:rsid w:val="004A5AFB"/>
    <w:rsid w:val="004F44D8"/>
    <w:rsid w:val="00517A3D"/>
    <w:rsid w:val="00542552"/>
    <w:rsid w:val="005564B5"/>
    <w:rsid w:val="00563E54"/>
    <w:rsid w:val="005B2DA5"/>
    <w:rsid w:val="005B66D8"/>
    <w:rsid w:val="005D06FE"/>
    <w:rsid w:val="005D1B1B"/>
    <w:rsid w:val="00617060"/>
    <w:rsid w:val="00624C98"/>
    <w:rsid w:val="006270BD"/>
    <w:rsid w:val="006506F5"/>
    <w:rsid w:val="00663561"/>
    <w:rsid w:val="006777A1"/>
    <w:rsid w:val="006B6C54"/>
    <w:rsid w:val="006F05AB"/>
    <w:rsid w:val="007016C5"/>
    <w:rsid w:val="00710A2F"/>
    <w:rsid w:val="00754A8C"/>
    <w:rsid w:val="0077595B"/>
    <w:rsid w:val="00796257"/>
    <w:rsid w:val="00796B14"/>
    <w:rsid w:val="007A7F29"/>
    <w:rsid w:val="007B4E55"/>
    <w:rsid w:val="007F1E25"/>
    <w:rsid w:val="007F3ED7"/>
    <w:rsid w:val="00836D85"/>
    <w:rsid w:val="00842D55"/>
    <w:rsid w:val="0087009E"/>
    <w:rsid w:val="00891BD1"/>
    <w:rsid w:val="008B0520"/>
    <w:rsid w:val="00913213"/>
    <w:rsid w:val="009263B8"/>
    <w:rsid w:val="00926820"/>
    <w:rsid w:val="009722CC"/>
    <w:rsid w:val="00994AD3"/>
    <w:rsid w:val="009E4A97"/>
    <w:rsid w:val="009E528C"/>
    <w:rsid w:val="00A027E1"/>
    <w:rsid w:val="00A54570"/>
    <w:rsid w:val="00A65C47"/>
    <w:rsid w:val="00A87CDB"/>
    <w:rsid w:val="00AC5D1F"/>
    <w:rsid w:val="00B576E3"/>
    <w:rsid w:val="00B63DC8"/>
    <w:rsid w:val="00BE10FF"/>
    <w:rsid w:val="00BF03C9"/>
    <w:rsid w:val="00C03383"/>
    <w:rsid w:val="00C129E2"/>
    <w:rsid w:val="00C660A8"/>
    <w:rsid w:val="00CC6048"/>
    <w:rsid w:val="00CF2B41"/>
    <w:rsid w:val="00D05DC5"/>
    <w:rsid w:val="00D57EE2"/>
    <w:rsid w:val="00D6273D"/>
    <w:rsid w:val="00D75345"/>
    <w:rsid w:val="00D75F6C"/>
    <w:rsid w:val="00DB1DED"/>
    <w:rsid w:val="00DB5193"/>
    <w:rsid w:val="00DE190A"/>
    <w:rsid w:val="00DF78D6"/>
    <w:rsid w:val="00E060FA"/>
    <w:rsid w:val="00E53292"/>
    <w:rsid w:val="00E533DC"/>
    <w:rsid w:val="00ED679A"/>
    <w:rsid w:val="00EF0989"/>
    <w:rsid w:val="00EF5445"/>
    <w:rsid w:val="00F654CA"/>
    <w:rsid w:val="00F83E56"/>
    <w:rsid w:val="00FB3D0C"/>
    <w:rsid w:val="00FD5158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BAEF0"/>
  <w15:docId w15:val="{E6C1E761-E992-4A1D-A4C9-7207BF9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55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7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AC5D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0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0F3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4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4C0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4C0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90DB-D89F-4984-96F7-4EB1E2E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mailto:sandrine.tichon@telebruxelles.be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 Haan</dc:creator>
  <cp:lastModifiedBy>Sandrine Tichon</cp:lastModifiedBy>
  <cp:revision>2</cp:revision>
  <dcterms:created xsi:type="dcterms:W3CDTF">2019-11-04T10:23:00Z</dcterms:created>
  <dcterms:modified xsi:type="dcterms:W3CDTF">2019-11-04T10:23:00Z</dcterms:modified>
</cp:coreProperties>
</file>